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2E" w:rsidRPr="005110CB" w:rsidRDefault="00E34E92" w:rsidP="00AC272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</w:t>
      </w:r>
      <w:r w:rsidR="009F03B8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5110CB">
        <w:rPr>
          <w:rFonts w:ascii="Times New Roman" w:hAnsi="Times New Roman" w:cs="Times New Roman"/>
          <w:sz w:val="27"/>
          <w:szCs w:val="27"/>
        </w:rPr>
        <w:t>УТВЕРЖДАЮ</w:t>
      </w:r>
    </w:p>
    <w:p w:rsidR="00E34E92" w:rsidRPr="00E34E92" w:rsidRDefault="00E34E92" w:rsidP="00E34E92">
      <w:pPr>
        <w:spacing w:after="0" w:line="240" w:lineRule="auto"/>
        <w:ind w:hanging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E34E92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34E92" w:rsidRPr="00E34E92" w:rsidRDefault="00E34E92" w:rsidP="00E34E9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4E92">
        <w:rPr>
          <w:rFonts w:ascii="Times New Roman" w:hAnsi="Times New Roman" w:cs="Times New Roman"/>
          <w:sz w:val="28"/>
          <w:szCs w:val="28"/>
        </w:rPr>
        <w:t>обязанности руководителя</w:t>
      </w:r>
    </w:p>
    <w:p w:rsidR="00E34E92" w:rsidRDefault="00E34E92" w:rsidP="00E34E9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sz w:val="28"/>
          <w:szCs w:val="28"/>
        </w:rPr>
      </w:pPr>
      <w:r w:rsidRPr="00E3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5576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4E92">
        <w:rPr>
          <w:rFonts w:ascii="Times New Roman" w:hAnsi="Times New Roman" w:cs="Times New Roman"/>
          <w:sz w:val="28"/>
          <w:szCs w:val="28"/>
        </w:rPr>
        <w:t>Т.В. Соломко</w:t>
      </w:r>
      <w:r>
        <w:rPr>
          <w:sz w:val="28"/>
          <w:szCs w:val="28"/>
        </w:rPr>
        <w:t xml:space="preserve">  </w:t>
      </w:r>
    </w:p>
    <w:p w:rsidR="00E34E92" w:rsidRPr="00E34E92" w:rsidRDefault="00E34E92" w:rsidP="00E34E9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755769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Pr="00E34E92">
        <w:rPr>
          <w:rFonts w:ascii="Times New Roman" w:hAnsi="Times New Roman" w:cs="Times New Roman"/>
          <w:sz w:val="28"/>
          <w:szCs w:val="28"/>
        </w:rPr>
        <w:t xml:space="preserve">2021 г.                              </w:t>
      </w:r>
    </w:p>
    <w:p w:rsidR="00E34E92" w:rsidRPr="00E34E92" w:rsidRDefault="00E34E92" w:rsidP="00AC272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272E" w:rsidRPr="006B53C3" w:rsidRDefault="00AC272E" w:rsidP="00AC272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272E" w:rsidRPr="006B53C3" w:rsidRDefault="00B673DF" w:rsidP="00AC272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>РЕЕСТР</w:t>
      </w:r>
    </w:p>
    <w:p w:rsidR="00AC272E" w:rsidRPr="006B53C3" w:rsidRDefault="00B673DF" w:rsidP="00AC272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 xml:space="preserve">коррупционных рисков, возникающих </w:t>
      </w:r>
      <w:r w:rsidRPr="006B53C3">
        <w:rPr>
          <w:rFonts w:ascii="Times New Roman" w:hAnsi="Times New Roman" w:cs="Times New Roman"/>
          <w:b/>
          <w:sz w:val="27"/>
          <w:szCs w:val="27"/>
        </w:rPr>
        <w:br/>
        <w:t>при осуществлении закупок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544"/>
        <w:gridCol w:w="5528"/>
      </w:tblGrid>
      <w:tr w:rsidR="00655169" w:rsidTr="00AC272E">
        <w:trPr>
          <w:trHeight w:val="1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E" w:rsidRPr="006B53C3" w:rsidRDefault="00B673D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E" w:rsidRPr="006B53C3" w:rsidRDefault="00B673D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E" w:rsidRPr="006B53C3" w:rsidRDefault="00B673DF" w:rsidP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Описание возможного коррупционного риска</w:t>
            </w:r>
          </w:p>
        </w:tc>
      </w:tr>
      <w:tr w:rsidR="00655169" w:rsidTr="00AC272E">
        <w:trPr>
          <w:trHeight w:val="3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E" w:rsidRPr="006B53C3" w:rsidRDefault="00B673D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655169" w:rsidTr="00AC272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2E" w:rsidRPr="006B53C3" w:rsidRDefault="00B673D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при отсутствии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к закупке товар, работа и (или) услуга в действительности не соответствует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задачам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соответствующего управления, закупающего  товар, работу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 (или) услугу </w:t>
            </w:r>
          </w:p>
        </w:tc>
      </w:tr>
      <w:tr w:rsidR="00655169" w:rsidTr="00AC272E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272E" w:rsidRPr="006B53C3" w:rsidRDefault="00B673D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Наличие личной заинтересованности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 между участниками закупок</w:t>
            </w:r>
          </w:p>
          <w:p w:rsidR="00AC272E" w:rsidRPr="006B53C3" w:rsidRDefault="00AC272E" w:rsidP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3.1. Описание объекта закупки в техническом задании дано некорректно</w:t>
            </w:r>
            <w:r w:rsidRPr="006B53C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формулировок может ограничить количество потенциальных участников закупок</w:t>
            </w:r>
          </w:p>
        </w:tc>
      </w:tr>
    </w:tbl>
    <w:p w:rsidR="00FE5C34" w:rsidRDefault="00FE5C34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sz w:val="27"/>
          <w:szCs w:val="27"/>
        </w:rPr>
        <w:sectPr w:rsidR="00FE5C34" w:rsidSect="00AC272E">
          <w:headerReference w:type="default" r:id="rId8"/>
          <w:footnotePr>
            <w:numRestart w:val="eachPage"/>
          </w:footnotePr>
          <w:type w:val="continuous"/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FE5C34" w:rsidRDefault="00FE5C34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sz w:val="27"/>
          <w:szCs w:val="27"/>
        </w:rPr>
        <w:sectPr w:rsidR="00FE5C34" w:rsidSect="00E34E92">
          <w:footnotePr>
            <w:numRestart w:val="eachPage"/>
          </w:footnotePr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3544"/>
        <w:gridCol w:w="5528"/>
      </w:tblGrid>
      <w:tr w:rsidR="00655169" w:rsidTr="00AC272E">
        <w:trPr>
          <w:trHeight w:val="150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FE5C34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3.2. Нарушение оформления документации (например, на ЕИ</w:t>
            </w:r>
            <w:r w:rsidR="00FE5C34" w:rsidRPr="006B53C3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E5C34">
              <w:rPr>
                <w:rStyle w:val="aa"/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E5C34"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2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с целью привлечения конкретного поставщика (исполнителя)</w:t>
            </w:r>
          </w:p>
        </w:tc>
      </w:tr>
      <w:tr w:rsidR="00655169" w:rsidTr="00AC272E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3.3. Необоснованный выбор одного и того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655169" w:rsidTr="00AC272E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pStyle w:val="a4"/>
              <w:spacing w:line="288" w:lineRule="auto"/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655169" w:rsidTr="00AC272E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. Заключение договоров гражданско-правового характера с физическими лицами при наличии конфликта интересов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3"/>
            </w:r>
          </w:p>
        </w:tc>
      </w:tr>
      <w:tr w:rsidR="00655169" w:rsidTr="00AC272E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 Сокрытие информации о выявленных нарушениях при исполнении поставщиком (исполнителем) обязательств по контракту,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655169" w:rsidTr="00AC272E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 Ненаправление/ необоснованно длительное направление заказчиком претензий об уплате неустойки при наличии факта неисполнения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и (или) ненадлежащего исполнения поставщиком (исполнителем) обязательств по контракту</w:t>
            </w:r>
          </w:p>
        </w:tc>
      </w:tr>
      <w:tr w:rsidR="00655169" w:rsidTr="00AC272E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. Объединение нескольких видов товаров, работ и (или) услуг в одну закупку/дробление нескольких видов товаров, работ и (или) услуг на несколько закупок,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если это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 влечет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за собой привлечение аффилированного поставщика (исполнителя)</w:t>
            </w:r>
          </w:p>
        </w:tc>
      </w:tr>
      <w:tr w:rsidR="00655169" w:rsidTr="00AC272E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B673D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2E" w:rsidRPr="006B53C3" w:rsidRDefault="00B673DF" w:rsidP="00AC272E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в целях привлечения конкретного поставщика (исполнителя), аффилированного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с заказчиком </w:t>
            </w:r>
          </w:p>
        </w:tc>
      </w:tr>
    </w:tbl>
    <w:p w:rsidR="00B45DB4" w:rsidRDefault="00B45DB4" w:rsidP="00B45DB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5DB4" w:rsidRPr="006B53C3" w:rsidRDefault="00B45DB4" w:rsidP="00B45DB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B53C3">
        <w:rPr>
          <w:rFonts w:ascii="Times New Roman" w:hAnsi="Times New Roman" w:cs="Times New Roman"/>
          <w:sz w:val="27"/>
          <w:szCs w:val="27"/>
        </w:rPr>
        <w:t>Одобрено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53C3">
        <w:rPr>
          <w:rFonts w:ascii="Times New Roman" w:hAnsi="Times New Roman" w:cs="Times New Roman"/>
          <w:sz w:val="27"/>
          <w:szCs w:val="27"/>
        </w:rPr>
        <w:t>на заседании</w:t>
      </w:r>
      <w:r w:rsidRPr="00B45DB4">
        <w:rPr>
          <w:b/>
          <w:sz w:val="26"/>
          <w:szCs w:val="26"/>
        </w:rPr>
        <w:t xml:space="preserve"> </w:t>
      </w:r>
      <w:r w:rsidR="00E34E92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B45DB4">
        <w:rPr>
          <w:rFonts w:ascii="Times New Roman" w:hAnsi="Times New Roman" w:cs="Times New Roman"/>
          <w:sz w:val="26"/>
          <w:szCs w:val="26"/>
        </w:rPr>
        <w:t xml:space="preserve">по соблюдению требований к </w:t>
      </w:r>
      <w:r w:rsidR="00E34E92">
        <w:rPr>
          <w:rFonts w:ascii="Times New Roman" w:hAnsi="Times New Roman" w:cs="Times New Roman"/>
          <w:sz w:val="26"/>
          <w:szCs w:val="26"/>
        </w:rPr>
        <w:t xml:space="preserve">служебному поведению </w:t>
      </w:r>
      <w:r w:rsidRPr="00B45DB4">
        <w:rPr>
          <w:rFonts w:ascii="Times New Roman" w:hAnsi="Times New Roman" w:cs="Times New Roman"/>
          <w:sz w:val="26"/>
          <w:szCs w:val="26"/>
        </w:rPr>
        <w:t>федеральных государственных гражданских служащих Оренбургстата</w:t>
      </w:r>
      <w:r w:rsidR="00E34E92">
        <w:rPr>
          <w:rFonts w:ascii="Times New Roman" w:hAnsi="Times New Roman" w:cs="Times New Roman"/>
          <w:sz w:val="26"/>
          <w:szCs w:val="26"/>
        </w:rPr>
        <w:t xml:space="preserve"> </w:t>
      </w:r>
      <w:r w:rsidRPr="00B45DB4">
        <w:rPr>
          <w:rFonts w:ascii="Times New Roman" w:hAnsi="Times New Roman" w:cs="Times New Roman"/>
          <w:sz w:val="26"/>
          <w:szCs w:val="26"/>
        </w:rPr>
        <w:t>и урегулированию конфликта интересов</w:t>
      </w:r>
      <w:r w:rsidR="00E34E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53C3">
        <w:rPr>
          <w:rFonts w:ascii="Times New Roman" w:hAnsi="Times New Roman" w:cs="Times New Roman"/>
          <w:sz w:val="27"/>
          <w:szCs w:val="27"/>
        </w:rPr>
        <w:t>протокол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B53C3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1</w:t>
      </w:r>
      <w:r w:rsidR="00A827E5">
        <w:rPr>
          <w:rFonts w:ascii="Times New Roman" w:hAnsi="Times New Roman" w:cs="Times New Roman"/>
          <w:sz w:val="27"/>
          <w:szCs w:val="27"/>
        </w:rPr>
        <w:t>4</w:t>
      </w:r>
      <w:r w:rsidRPr="006B53C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декабря </w:t>
      </w:r>
      <w:r w:rsidRPr="006B53C3">
        <w:rPr>
          <w:rFonts w:ascii="Times New Roman" w:hAnsi="Times New Roman" w:cs="Times New Roman"/>
          <w:sz w:val="27"/>
          <w:szCs w:val="27"/>
        </w:rPr>
        <w:t xml:space="preserve">2021 г. № </w:t>
      </w:r>
      <w:r>
        <w:rPr>
          <w:rFonts w:ascii="Times New Roman" w:hAnsi="Times New Roman" w:cs="Times New Roman"/>
          <w:sz w:val="27"/>
          <w:szCs w:val="27"/>
        </w:rPr>
        <w:t>12.</w:t>
      </w:r>
    </w:p>
    <w:p w:rsidR="00AC272E" w:rsidRPr="006B53C3" w:rsidRDefault="00AC272E" w:rsidP="00B45DB4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AC272E" w:rsidRPr="006B53C3" w:rsidSect="00E34E92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CB" w:rsidRDefault="005110CB" w:rsidP="00655169">
      <w:pPr>
        <w:spacing w:after="0" w:line="240" w:lineRule="auto"/>
      </w:pPr>
      <w:r>
        <w:separator/>
      </w:r>
    </w:p>
  </w:endnote>
  <w:endnote w:type="continuationSeparator" w:id="0">
    <w:p w:rsidR="005110CB" w:rsidRDefault="005110CB" w:rsidP="0065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CB" w:rsidRDefault="005110CB" w:rsidP="00AC272E">
      <w:pPr>
        <w:spacing w:after="0" w:line="240" w:lineRule="auto"/>
      </w:pPr>
      <w:r>
        <w:separator/>
      </w:r>
    </w:p>
  </w:footnote>
  <w:footnote w:type="continuationSeparator" w:id="0">
    <w:p w:rsidR="005110CB" w:rsidRDefault="005110CB" w:rsidP="00AC272E">
      <w:pPr>
        <w:spacing w:after="0" w:line="240" w:lineRule="auto"/>
      </w:pPr>
      <w:r>
        <w:continuationSeparator/>
      </w:r>
    </w:p>
  </w:footnote>
  <w:footnote w:id="1">
    <w:p w:rsidR="005110CB" w:rsidRPr="009D42B9" w:rsidRDefault="005110CB" w:rsidP="00AC272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5110CB" w:rsidRPr="00FE5C34" w:rsidRDefault="005110CB">
      <w:pPr>
        <w:pStyle w:val="a8"/>
      </w:pPr>
      <w:r>
        <w:rPr>
          <w:rStyle w:val="aa"/>
        </w:rPr>
        <w:footnoteRef/>
      </w:r>
      <w:r>
        <w:t xml:space="preserve"> 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5110CB" w:rsidRPr="00E311EF" w:rsidRDefault="005110CB" w:rsidP="00AC272E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  <w:p w:rsidR="005110CB" w:rsidRDefault="005110CB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8501"/>
      <w:docPartObj>
        <w:docPartGallery w:val="Page Numbers (Top of Page)"/>
        <w:docPartUnique/>
      </w:docPartObj>
    </w:sdtPr>
    <w:sdtContent>
      <w:p w:rsidR="005110CB" w:rsidRDefault="00EB3F2B">
        <w:pPr>
          <w:pStyle w:val="ab"/>
          <w:jc w:val="center"/>
        </w:pPr>
        <w:fldSimple w:instr=" PAGE   \* MERGEFORMAT ">
          <w:r w:rsidR="00A827E5">
            <w:rPr>
              <w:noProof/>
            </w:rPr>
            <w:t>3</w:t>
          </w:r>
        </w:fldSimple>
      </w:p>
    </w:sdtContent>
  </w:sdt>
  <w:p w:rsidR="005110CB" w:rsidRDefault="005110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F3657"/>
    <w:multiLevelType w:val="hybridMultilevel"/>
    <w:tmpl w:val="DFD455C8"/>
    <w:lvl w:ilvl="0" w:tplc="EB363378">
      <w:start w:val="1"/>
      <w:numFmt w:val="decimal"/>
      <w:lvlText w:val="%1."/>
      <w:lvlJc w:val="left"/>
      <w:pPr>
        <w:ind w:left="720" w:hanging="360"/>
      </w:pPr>
    </w:lvl>
    <w:lvl w:ilvl="1" w:tplc="DEA875DA" w:tentative="1">
      <w:start w:val="1"/>
      <w:numFmt w:val="lowerLetter"/>
      <w:lvlText w:val="%2."/>
      <w:lvlJc w:val="left"/>
      <w:pPr>
        <w:ind w:left="1440" w:hanging="360"/>
      </w:pPr>
    </w:lvl>
    <w:lvl w:ilvl="2" w:tplc="B34CEAC4" w:tentative="1">
      <w:start w:val="1"/>
      <w:numFmt w:val="lowerRoman"/>
      <w:lvlText w:val="%3."/>
      <w:lvlJc w:val="right"/>
      <w:pPr>
        <w:ind w:left="2160" w:hanging="180"/>
      </w:pPr>
    </w:lvl>
    <w:lvl w:ilvl="3" w:tplc="23803854" w:tentative="1">
      <w:start w:val="1"/>
      <w:numFmt w:val="decimal"/>
      <w:lvlText w:val="%4."/>
      <w:lvlJc w:val="left"/>
      <w:pPr>
        <w:ind w:left="2880" w:hanging="360"/>
      </w:pPr>
    </w:lvl>
    <w:lvl w:ilvl="4" w:tplc="5CB057B4" w:tentative="1">
      <w:start w:val="1"/>
      <w:numFmt w:val="lowerLetter"/>
      <w:lvlText w:val="%5."/>
      <w:lvlJc w:val="left"/>
      <w:pPr>
        <w:ind w:left="3600" w:hanging="360"/>
      </w:pPr>
    </w:lvl>
    <w:lvl w:ilvl="5" w:tplc="1E4C8E34" w:tentative="1">
      <w:start w:val="1"/>
      <w:numFmt w:val="lowerRoman"/>
      <w:lvlText w:val="%6."/>
      <w:lvlJc w:val="right"/>
      <w:pPr>
        <w:ind w:left="4320" w:hanging="180"/>
      </w:pPr>
    </w:lvl>
    <w:lvl w:ilvl="6" w:tplc="EFFAFDB6" w:tentative="1">
      <w:start w:val="1"/>
      <w:numFmt w:val="decimal"/>
      <w:lvlText w:val="%7."/>
      <w:lvlJc w:val="left"/>
      <w:pPr>
        <w:ind w:left="5040" w:hanging="360"/>
      </w:pPr>
    </w:lvl>
    <w:lvl w:ilvl="7" w:tplc="B76AE15A" w:tentative="1">
      <w:start w:val="1"/>
      <w:numFmt w:val="lowerLetter"/>
      <w:lvlText w:val="%8."/>
      <w:lvlJc w:val="left"/>
      <w:pPr>
        <w:ind w:left="5760" w:hanging="360"/>
      </w:pPr>
    </w:lvl>
    <w:lvl w:ilvl="8" w:tplc="EFB6DD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55169"/>
    <w:rsid w:val="005110CB"/>
    <w:rsid w:val="00655169"/>
    <w:rsid w:val="00755769"/>
    <w:rsid w:val="007E4643"/>
    <w:rsid w:val="009A0D97"/>
    <w:rsid w:val="009F03B8"/>
    <w:rsid w:val="00A827E5"/>
    <w:rsid w:val="00AC272E"/>
    <w:rsid w:val="00B45DB4"/>
    <w:rsid w:val="00B673DF"/>
    <w:rsid w:val="00E34E92"/>
    <w:rsid w:val="00EB1BD9"/>
    <w:rsid w:val="00EB3F2B"/>
    <w:rsid w:val="00FE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981F-B930-417B-9C69-094A0725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p56_NikitinaNV</cp:lastModifiedBy>
  <cp:revision>36</cp:revision>
  <cp:lastPrinted>2021-12-15T13:06:00Z</cp:lastPrinted>
  <dcterms:created xsi:type="dcterms:W3CDTF">2021-07-09T08:30:00Z</dcterms:created>
  <dcterms:modified xsi:type="dcterms:W3CDTF">2021-12-15T13:07:00Z</dcterms:modified>
</cp:coreProperties>
</file>